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D0B" w:rsidRPr="00530493" w:rsidRDefault="00790D0B" w:rsidP="00790D0B">
      <w:pPr>
        <w:jc w:val="center"/>
        <w:rPr>
          <w:b/>
          <w:bCs/>
          <w:sz w:val="36"/>
          <w:szCs w:val="36"/>
          <w:u w:val="single"/>
        </w:rPr>
      </w:pPr>
      <w:r w:rsidRPr="00530493">
        <w:rPr>
          <w:b/>
          <w:bCs/>
          <w:sz w:val="36"/>
          <w:szCs w:val="36"/>
          <w:u w:val="single"/>
        </w:rPr>
        <w:t>EDUKACJA WOJSKOWA STUDENTÓW</w:t>
      </w:r>
      <w:r w:rsidRPr="00530493">
        <w:rPr>
          <w:b/>
          <w:bCs/>
          <w:sz w:val="36"/>
          <w:szCs w:val="36"/>
          <w:u w:val="single"/>
        </w:rPr>
        <w:t xml:space="preserve"> </w:t>
      </w:r>
      <w:r w:rsidRPr="00530493">
        <w:rPr>
          <w:b/>
          <w:bCs/>
          <w:sz w:val="36"/>
          <w:szCs w:val="36"/>
          <w:u w:val="single"/>
        </w:rPr>
        <w:t>W RAMACH LEGII AKADEMICKIEJ – CZĘŚĆ TEORETYCZNA</w:t>
      </w:r>
      <w:r w:rsidRPr="00530493">
        <w:rPr>
          <w:b/>
          <w:bCs/>
          <w:sz w:val="36"/>
          <w:szCs w:val="36"/>
          <w:u w:val="single"/>
        </w:rPr>
        <w:t xml:space="preserve"> </w:t>
      </w:r>
      <w:r w:rsidRPr="00530493">
        <w:rPr>
          <w:b/>
          <w:bCs/>
          <w:sz w:val="36"/>
          <w:szCs w:val="36"/>
          <w:u w:val="single"/>
        </w:rPr>
        <w:t>WYKAZ LITERATURY WSPOMAGAJĄCEJ REALIZACJĘ PROCESU KSZTAŁCENIA</w:t>
      </w:r>
    </w:p>
    <w:p w:rsidR="00790D0B" w:rsidRDefault="00790D0B" w:rsidP="00790D0B"/>
    <w:p w:rsidR="00790D0B" w:rsidRPr="00790D0B" w:rsidRDefault="00790D0B" w:rsidP="00790D0B">
      <w:pPr>
        <w:rPr>
          <w:b/>
          <w:bCs/>
          <w:sz w:val="28"/>
          <w:szCs w:val="28"/>
        </w:rPr>
      </w:pPr>
      <w:r w:rsidRPr="00790D0B">
        <w:rPr>
          <w:b/>
          <w:bCs/>
          <w:sz w:val="28"/>
          <w:szCs w:val="28"/>
        </w:rPr>
        <w:t>PODSTAWY DOWODZENIA</w:t>
      </w:r>
    </w:p>
    <w:p w:rsidR="00790D0B" w:rsidRDefault="00790D0B" w:rsidP="00790D0B">
      <w:pPr>
        <w:pStyle w:val="Akapitzlist"/>
        <w:numPr>
          <w:ilvl w:val="0"/>
          <w:numId w:val="3"/>
        </w:numPr>
      </w:pPr>
      <w:r>
        <w:t>Planowanie działań na szczeblach taktycznych w wojskach lądowych, Warszawa 2006.</w:t>
      </w:r>
    </w:p>
    <w:p w:rsidR="00790D0B" w:rsidRDefault="00790D0B" w:rsidP="00790D0B">
      <w:pPr>
        <w:pStyle w:val="Akapitzlist"/>
        <w:numPr>
          <w:ilvl w:val="0"/>
          <w:numId w:val="3"/>
        </w:numPr>
        <w:jc w:val="both"/>
      </w:pPr>
      <w:r>
        <w:t xml:space="preserve"> Regulamin działań taktycznych pododdziałów wojsk pancernych i zmechanizowanych (pluton - kompania - batalion), </w:t>
      </w:r>
      <w:proofErr w:type="spellStart"/>
      <w:r>
        <w:t>DWLąd</w:t>
      </w:r>
      <w:proofErr w:type="spellEnd"/>
      <w:r>
        <w:t>, Warszawa 2009.</w:t>
      </w:r>
    </w:p>
    <w:p w:rsidR="00790D0B" w:rsidRDefault="00790D0B" w:rsidP="00790D0B">
      <w:pPr>
        <w:pStyle w:val="Akapitzlist"/>
        <w:numPr>
          <w:ilvl w:val="0"/>
          <w:numId w:val="3"/>
        </w:numPr>
        <w:jc w:val="both"/>
      </w:pPr>
      <w:r>
        <w:t xml:space="preserve">Regulamin działań wojsk lądowych, </w:t>
      </w:r>
      <w:proofErr w:type="spellStart"/>
      <w:r>
        <w:t>DWLąd</w:t>
      </w:r>
      <w:proofErr w:type="spellEnd"/>
      <w:r>
        <w:t>, Warszawa 2008.</w:t>
      </w:r>
    </w:p>
    <w:p w:rsidR="00790D0B" w:rsidRDefault="00790D0B" w:rsidP="00790D0B">
      <w:pPr>
        <w:pStyle w:val="Akapitzlist"/>
        <w:numPr>
          <w:ilvl w:val="0"/>
          <w:numId w:val="3"/>
        </w:numPr>
        <w:jc w:val="both"/>
      </w:pPr>
      <w:r>
        <w:t>Zbiór znaków i skrótów wojskowych cz. II, Szt. Gen. WP, Warszawa 2004.</w:t>
      </w:r>
    </w:p>
    <w:p w:rsidR="00790D0B" w:rsidRDefault="00790D0B" w:rsidP="00790D0B">
      <w:pPr>
        <w:pStyle w:val="Akapitzlist"/>
        <w:numPr>
          <w:ilvl w:val="0"/>
          <w:numId w:val="3"/>
        </w:numPr>
        <w:jc w:val="both"/>
      </w:pPr>
      <w:r>
        <w:t>Dąbrowski Cz., Ziemiński A. Przykłady graficznych dokumentów dowodzenia na szczeblu pododdziału, WSOWL, Wrocław 2009.</w:t>
      </w:r>
    </w:p>
    <w:p w:rsidR="00790D0B" w:rsidRDefault="00790D0B" w:rsidP="00790D0B">
      <w:pPr>
        <w:pStyle w:val="Akapitzlist"/>
        <w:numPr>
          <w:ilvl w:val="0"/>
          <w:numId w:val="3"/>
        </w:numPr>
        <w:jc w:val="both"/>
      </w:pPr>
      <w:r>
        <w:t>Grabowski K., Kulczycki M., Metodyka graficznego opracowania planu walki w aspekcie pracy dowódcy w terenie, WSOWL, Wrocław 2006.</w:t>
      </w:r>
    </w:p>
    <w:p w:rsidR="00790D0B" w:rsidRDefault="00790D0B" w:rsidP="00790D0B">
      <w:pPr>
        <w:pStyle w:val="Akapitzlist"/>
        <w:numPr>
          <w:ilvl w:val="0"/>
          <w:numId w:val="3"/>
        </w:numPr>
        <w:jc w:val="both"/>
      </w:pPr>
      <w:r>
        <w:t>Wrona A., kulczyki M., Grabowski K., Dąbrowski Cz., Znaki wojskowe w graficznych dokumentach pododdziałów i oddziałów, Wrocław 2006.</w:t>
      </w:r>
    </w:p>
    <w:p w:rsidR="00790D0B" w:rsidRPr="00790D0B" w:rsidRDefault="00790D0B" w:rsidP="00790D0B">
      <w:pPr>
        <w:rPr>
          <w:b/>
          <w:bCs/>
          <w:sz w:val="28"/>
          <w:szCs w:val="28"/>
        </w:rPr>
      </w:pPr>
      <w:r w:rsidRPr="00790D0B">
        <w:rPr>
          <w:b/>
          <w:bCs/>
          <w:sz w:val="28"/>
          <w:szCs w:val="28"/>
        </w:rPr>
        <w:t>TAKTYKA OGÓLNA</w:t>
      </w:r>
    </w:p>
    <w:p w:rsidR="00790D0B" w:rsidRDefault="00790D0B" w:rsidP="00790D0B">
      <w:pPr>
        <w:pStyle w:val="Akapitzlist"/>
        <w:numPr>
          <w:ilvl w:val="0"/>
          <w:numId w:val="1"/>
        </w:numPr>
        <w:jc w:val="both"/>
      </w:pPr>
      <w:r>
        <w:t xml:space="preserve">Regulamin działań taktycznych pododdziałów wojsk pancernych i zmechanizowanych (pluton-kompania-batalion), </w:t>
      </w:r>
      <w:proofErr w:type="spellStart"/>
      <w:r>
        <w:t>DWLąd</w:t>
      </w:r>
      <w:proofErr w:type="spellEnd"/>
      <w:r>
        <w:t>, Warszawa 2009.</w:t>
      </w:r>
    </w:p>
    <w:p w:rsidR="00790D0B" w:rsidRDefault="00790D0B" w:rsidP="00790D0B">
      <w:pPr>
        <w:pStyle w:val="Akapitzlist"/>
        <w:numPr>
          <w:ilvl w:val="0"/>
          <w:numId w:val="1"/>
        </w:numPr>
        <w:jc w:val="both"/>
      </w:pPr>
      <w:r>
        <w:t xml:space="preserve">Regulamin działań wojsk lądowych, </w:t>
      </w:r>
      <w:proofErr w:type="spellStart"/>
      <w:r>
        <w:t>DWLąd</w:t>
      </w:r>
      <w:proofErr w:type="spellEnd"/>
      <w:r>
        <w:t>, Warszawa 2008.</w:t>
      </w:r>
    </w:p>
    <w:p w:rsidR="00790D0B" w:rsidRDefault="00790D0B" w:rsidP="00790D0B">
      <w:pPr>
        <w:pStyle w:val="Akapitzlist"/>
        <w:numPr>
          <w:ilvl w:val="0"/>
          <w:numId w:val="1"/>
        </w:numPr>
        <w:jc w:val="both"/>
      </w:pPr>
      <w:r>
        <w:t>Zbiór znaków i skrótów wojskowych, część II, Szt. Gen. WP, Warszawa 2005.</w:t>
      </w:r>
    </w:p>
    <w:p w:rsidR="00790D0B" w:rsidRPr="00790D0B" w:rsidRDefault="00790D0B" w:rsidP="00790D0B">
      <w:pPr>
        <w:jc w:val="both"/>
        <w:rPr>
          <w:b/>
          <w:bCs/>
          <w:sz w:val="28"/>
          <w:szCs w:val="28"/>
        </w:rPr>
      </w:pPr>
      <w:r w:rsidRPr="00790D0B">
        <w:rPr>
          <w:b/>
          <w:bCs/>
          <w:sz w:val="28"/>
          <w:szCs w:val="28"/>
        </w:rPr>
        <w:t xml:space="preserve"> ROZPOZNANIE</w:t>
      </w:r>
      <w:r w:rsidRPr="00790D0B">
        <w:rPr>
          <w:b/>
          <w:bCs/>
          <w:sz w:val="28"/>
          <w:szCs w:val="28"/>
        </w:rPr>
        <w:t xml:space="preserve"> </w:t>
      </w:r>
      <w:r w:rsidRPr="00790D0B">
        <w:rPr>
          <w:b/>
          <w:bCs/>
          <w:sz w:val="28"/>
          <w:szCs w:val="28"/>
        </w:rPr>
        <w:t>WOJSKOWE I ARMIE INNYCH PAŃSTW</w:t>
      </w:r>
    </w:p>
    <w:p w:rsidR="00790D0B" w:rsidRDefault="00790D0B" w:rsidP="00790D0B">
      <w:pPr>
        <w:pStyle w:val="Akapitzlist"/>
        <w:numPr>
          <w:ilvl w:val="0"/>
          <w:numId w:val="5"/>
        </w:numPr>
      </w:pPr>
      <w:r>
        <w:t>Doktryna rozpoznanie wojskowe 9D/2), Warszawa 2013.</w:t>
      </w:r>
    </w:p>
    <w:p w:rsidR="00790D0B" w:rsidRDefault="00790D0B" w:rsidP="00790D0B">
      <w:pPr>
        <w:pStyle w:val="Akapitzlist"/>
        <w:numPr>
          <w:ilvl w:val="0"/>
          <w:numId w:val="5"/>
        </w:numPr>
        <w:jc w:val="both"/>
      </w:pPr>
      <w:proofErr w:type="spellStart"/>
      <w:r>
        <w:t>Affek</w:t>
      </w:r>
      <w:proofErr w:type="spellEnd"/>
      <w:r>
        <w:t xml:space="preserve"> J., Dukiewicz T., Identyfikator podstawowego uzbrojenia oraz sylwetek sprzętu armii innych państw (blok wschodni), WSOWL, Wrocław 2013.</w:t>
      </w:r>
    </w:p>
    <w:p w:rsidR="00790D0B" w:rsidRDefault="00790D0B" w:rsidP="00790D0B">
      <w:pPr>
        <w:pStyle w:val="Akapitzlist"/>
        <w:numPr>
          <w:ilvl w:val="0"/>
          <w:numId w:val="5"/>
        </w:numPr>
        <w:jc w:val="both"/>
      </w:pPr>
      <w:r>
        <w:t>Planowanie działań na szczeblu taktycznym w wojskach lądowych (DD/3.2.5) Warszawa 2007</w:t>
      </w:r>
    </w:p>
    <w:p w:rsidR="00790D0B" w:rsidRDefault="00790D0B" w:rsidP="00790D0B">
      <w:pPr>
        <w:pStyle w:val="Akapitzlist"/>
        <w:numPr>
          <w:ilvl w:val="0"/>
          <w:numId w:val="5"/>
        </w:numPr>
        <w:jc w:val="both"/>
      </w:pPr>
      <w:r>
        <w:t xml:space="preserve">Instrukcja, Działania rozpoznawcze, </w:t>
      </w:r>
      <w:proofErr w:type="spellStart"/>
      <w:r>
        <w:t>DWLąd</w:t>
      </w:r>
      <w:proofErr w:type="spellEnd"/>
      <w:r>
        <w:t>, Warszawa 2002.</w:t>
      </w:r>
    </w:p>
    <w:p w:rsidR="00790D0B" w:rsidRDefault="00790D0B" w:rsidP="00790D0B">
      <w:pPr>
        <w:pStyle w:val="Akapitzlist"/>
        <w:numPr>
          <w:ilvl w:val="0"/>
          <w:numId w:val="5"/>
        </w:numPr>
        <w:jc w:val="both"/>
      </w:pPr>
      <w:r>
        <w:t xml:space="preserve">Vademecum wiedzy rozpoznawczej, </w:t>
      </w:r>
      <w:proofErr w:type="spellStart"/>
      <w:r>
        <w:t>DWLąd</w:t>
      </w:r>
      <w:proofErr w:type="spellEnd"/>
      <w:r>
        <w:t>., Warszawa 2009.</w:t>
      </w:r>
    </w:p>
    <w:p w:rsidR="00790D0B" w:rsidRDefault="00790D0B" w:rsidP="00790D0B">
      <w:pPr>
        <w:pStyle w:val="Akapitzlist"/>
        <w:numPr>
          <w:ilvl w:val="0"/>
          <w:numId w:val="5"/>
        </w:numPr>
        <w:jc w:val="both"/>
      </w:pPr>
      <w:r>
        <w:t>Rozpoznanie wojskowe, Szt. Gen. WP, Warszawa 2013.</w:t>
      </w:r>
    </w:p>
    <w:p w:rsidR="00790D0B" w:rsidRPr="00790D0B" w:rsidRDefault="00790D0B" w:rsidP="00790D0B">
      <w:pPr>
        <w:rPr>
          <w:b/>
          <w:bCs/>
          <w:sz w:val="28"/>
          <w:szCs w:val="28"/>
        </w:rPr>
      </w:pPr>
      <w:r w:rsidRPr="00790D0B">
        <w:rPr>
          <w:b/>
          <w:bCs/>
          <w:sz w:val="28"/>
          <w:szCs w:val="28"/>
        </w:rPr>
        <w:t>POWSZECHNA OBRONA PRZECIWLOTNICZA</w:t>
      </w:r>
    </w:p>
    <w:p w:rsidR="00790D0B" w:rsidRDefault="00790D0B" w:rsidP="00790D0B">
      <w:pPr>
        <w:pStyle w:val="Akapitzlist"/>
        <w:numPr>
          <w:ilvl w:val="0"/>
          <w:numId w:val="6"/>
        </w:numPr>
        <w:jc w:val="both"/>
      </w:pPr>
      <w:r>
        <w:t>Instrukcja o powszechnej obronie przeciwlotniczej w siłach zbrojnych RP, Wojska OPL 227/2013, Warszawa 2013.</w:t>
      </w:r>
    </w:p>
    <w:p w:rsidR="00790D0B" w:rsidRDefault="00790D0B" w:rsidP="00790D0B">
      <w:pPr>
        <w:pStyle w:val="Akapitzlist"/>
        <w:numPr>
          <w:ilvl w:val="0"/>
          <w:numId w:val="6"/>
        </w:numPr>
        <w:jc w:val="both"/>
      </w:pPr>
      <w:r>
        <w:t xml:space="preserve">Regulamin działań wojsk obrony przeciwlotniczej wojsk lądowych, </w:t>
      </w:r>
      <w:proofErr w:type="spellStart"/>
      <w:r>
        <w:t>DWLąd</w:t>
      </w:r>
      <w:proofErr w:type="spellEnd"/>
      <w:r>
        <w:t xml:space="preserve"> </w:t>
      </w:r>
      <w:r>
        <w:t>39/2009, Warszawa 2009.</w:t>
      </w:r>
    </w:p>
    <w:p w:rsidR="00790D0B" w:rsidRPr="00790D0B" w:rsidRDefault="00790D0B" w:rsidP="00790D0B">
      <w:pPr>
        <w:rPr>
          <w:b/>
          <w:bCs/>
          <w:sz w:val="28"/>
          <w:szCs w:val="28"/>
        </w:rPr>
      </w:pPr>
      <w:r w:rsidRPr="00790D0B">
        <w:rPr>
          <w:b/>
          <w:bCs/>
          <w:sz w:val="28"/>
          <w:szCs w:val="28"/>
        </w:rPr>
        <w:t>OBRONA PRZED BRONIĄ MASOWEGO RAŻENIA</w:t>
      </w:r>
    </w:p>
    <w:p w:rsidR="00790D0B" w:rsidRDefault="00790D0B" w:rsidP="00790D0B">
      <w:pPr>
        <w:pStyle w:val="Akapitzlist"/>
        <w:numPr>
          <w:ilvl w:val="0"/>
          <w:numId w:val="7"/>
        </w:numPr>
        <w:jc w:val="both"/>
      </w:pPr>
      <w:r>
        <w:t>Podstawy obrony przed bronią masowego rażenia na szczeblu pododdziału, WSOWL, Wrocław 2010.</w:t>
      </w:r>
    </w:p>
    <w:p w:rsidR="00530493" w:rsidRDefault="00530493" w:rsidP="00790D0B">
      <w:pPr>
        <w:rPr>
          <w:b/>
          <w:bCs/>
          <w:sz w:val="28"/>
          <w:szCs w:val="28"/>
        </w:rPr>
      </w:pPr>
    </w:p>
    <w:p w:rsidR="00790D0B" w:rsidRPr="00790D0B" w:rsidRDefault="00790D0B" w:rsidP="00790D0B">
      <w:pPr>
        <w:rPr>
          <w:b/>
          <w:bCs/>
          <w:sz w:val="28"/>
          <w:szCs w:val="28"/>
        </w:rPr>
      </w:pPr>
      <w:r w:rsidRPr="00790D0B">
        <w:rPr>
          <w:b/>
          <w:bCs/>
          <w:sz w:val="28"/>
          <w:szCs w:val="28"/>
        </w:rPr>
        <w:lastRenderedPageBreak/>
        <w:t>WSPARCIE INŻYNIERYJNE</w:t>
      </w:r>
    </w:p>
    <w:p w:rsidR="00790D0B" w:rsidRDefault="00790D0B" w:rsidP="00530493">
      <w:pPr>
        <w:pStyle w:val="Akapitzlist"/>
        <w:numPr>
          <w:ilvl w:val="0"/>
          <w:numId w:val="17"/>
        </w:numPr>
        <w:jc w:val="both"/>
      </w:pPr>
      <w:r>
        <w:t xml:space="preserve">Regulamin działań wojsk inżynieryjnych wojsk lądowych (tymczasowy), </w:t>
      </w:r>
      <w:proofErr w:type="spellStart"/>
      <w:r>
        <w:t>DWLąd</w:t>
      </w:r>
      <w:proofErr w:type="spellEnd"/>
      <w:r>
        <w:t>, Warszawa 2011</w:t>
      </w:r>
      <w:r w:rsidR="00530493">
        <w:t>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>WSPARCIE OGNIOWE</w:t>
      </w:r>
    </w:p>
    <w:p w:rsidR="00790D0B" w:rsidRDefault="00790D0B" w:rsidP="00530493">
      <w:pPr>
        <w:pStyle w:val="Akapitzlist"/>
        <w:numPr>
          <w:ilvl w:val="0"/>
          <w:numId w:val="18"/>
        </w:numPr>
      </w:pPr>
      <w:proofErr w:type="spellStart"/>
      <w:r>
        <w:t>Całkowski</w:t>
      </w:r>
      <w:proofErr w:type="spellEnd"/>
      <w:r>
        <w:t xml:space="preserve"> T., Organizacja wsparcia ogniowego w batalionie i kompanii, AON, Warszawa 2010.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>ZABEZPIECZENIE LOGISTYCZNE DZIAŁAŃ BOJOWYCH</w:t>
      </w:r>
    </w:p>
    <w:p w:rsidR="00530493" w:rsidRDefault="00790D0B" w:rsidP="00530493">
      <w:pPr>
        <w:pStyle w:val="Akapitzlist"/>
        <w:numPr>
          <w:ilvl w:val="0"/>
          <w:numId w:val="8"/>
        </w:numPr>
        <w:jc w:val="both"/>
      </w:pPr>
      <w:r>
        <w:t xml:space="preserve">Doktryna logistyczna wojsk lądowych, DD/4.2 (B), </w:t>
      </w:r>
      <w:proofErr w:type="spellStart"/>
      <w:r>
        <w:t>CDiS</w:t>
      </w:r>
      <w:proofErr w:type="spellEnd"/>
      <w:r>
        <w:t>, Bydgoszcz 2014.</w:t>
      </w:r>
    </w:p>
    <w:p w:rsidR="00530493" w:rsidRDefault="00790D0B" w:rsidP="00790D0B">
      <w:pPr>
        <w:pStyle w:val="Akapitzlist"/>
        <w:numPr>
          <w:ilvl w:val="0"/>
          <w:numId w:val="8"/>
        </w:numPr>
        <w:jc w:val="both"/>
      </w:pPr>
      <w:r>
        <w:t>Hajt S., Kowalski K., Stankiewicz G., Szukalski M., Logistyka wojskowa w działaniach taktycznych, WSOWL, Wrocław 2014.</w:t>
      </w:r>
    </w:p>
    <w:p w:rsidR="00790D0B" w:rsidRDefault="00790D0B" w:rsidP="00790D0B">
      <w:pPr>
        <w:pStyle w:val="Akapitzlist"/>
        <w:numPr>
          <w:ilvl w:val="0"/>
          <w:numId w:val="8"/>
        </w:numPr>
        <w:jc w:val="both"/>
      </w:pPr>
      <w:r>
        <w:t xml:space="preserve">Regulamin działań wojsk lądowych, </w:t>
      </w:r>
      <w:proofErr w:type="spellStart"/>
      <w:r>
        <w:t>DWLąd</w:t>
      </w:r>
      <w:proofErr w:type="spellEnd"/>
      <w:r>
        <w:t>, Warszawa 2008.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 xml:space="preserve"> MIĘDZYNARODOWE PRAWO HUMANITARNE KONFLIKTÓW ZBROJNYCH</w:t>
      </w:r>
    </w:p>
    <w:p w:rsidR="00530493" w:rsidRDefault="00790D0B" w:rsidP="00790D0B">
      <w:pPr>
        <w:pStyle w:val="Akapitzlist"/>
        <w:numPr>
          <w:ilvl w:val="0"/>
          <w:numId w:val="9"/>
        </w:numPr>
      </w:pPr>
      <w:r>
        <w:t xml:space="preserve">de </w:t>
      </w:r>
      <w:proofErr w:type="spellStart"/>
      <w:r>
        <w:t>Mulinen</w:t>
      </w:r>
      <w:proofErr w:type="spellEnd"/>
      <w:r>
        <w:t xml:space="preserve"> F., Podręcznik Prawa Wojennego dla Sił Zbrojnych, Bellona, Warszawa 1994.</w:t>
      </w:r>
    </w:p>
    <w:p w:rsidR="00530493" w:rsidRDefault="00790D0B" w:rsidP="00790D0B">
      <w:pPr>
        <w:pStyle w:val="Akapitzlist"/>
        <w:numPr>
          <w:ilvl w:val="0"/>
          <w:numId w:val="9"/>
        </w:numPr>
      </w:pPr>
      <w:r>
        <w:t>Fleming M., Międzynarodowe Prawo Konfliktów Zbrojnych - zbiór dokumentów.</w:t>
      </w:r>
    </w:p>
    <w:p w:rsidR="00530493" w:rsidRDefault="00790D0B" w:rsidP="00790D0B">
      <w:pPr>
        <w:pStyle w:val="Akapitzlist"/>
        <w:numPr>
          <w:ilvl w:val="0"/>
          <w:numId w:val="9"/>
        </w:numPr>
      </w:pPr>
      <w:proofErr w:type="spellStart"/>
      <w:r>
        <w:t>Leśko</w:t>
      </w:r>
      <w:proofErr w:type="spellEnd"/>
      <w:r>
        <w:t xml:space="preserve"> T., Międzynarodowe ograniczenia w prowadzeniu konfliktów zbrojnych, PWN, Warszawa 1990.</w:t>
      </w:r>
    </w:p>
    <w:p w:rsidR="00530493" w:rsidRDefault="00790D0B" w:rsidP="00790D0B">
      <w:pPr>
        <w:pStyle w:val="Akapitzlist"/>
        <w:numPr>
          <w:ilvl w:val="0"/>
          <w:numId w:val="9"/>
        </w:numPr>
      </w:pPr>
      <w:proofErr w:type="spellStart"/>
      <w:r>
        <w:t>Żarkowski</w:t>
      </w:r>
      <w:proofErr w:type="spellEnd"/>
      <w:r>
        <w:t xml:space="preserve"> P., </w:t>
      </w:r>
      <w:proofErr w:type="spellStart"/>
      <w:r>
        <w:t>Pęksa</w:t>
      </w:r>
      <w:proofErr w:type="spellEnd"/>
      <w:r>
        <w:t xml:space="preserve"> R., Materiały do nauczania międzynarodowego prawa konfliktów zbrojnych, MON, Warszawa 1998.</w:t>
      </w:r>
    </w:p>
    <w:p w:rsidR="00790D0B" w:rsidRDefault="00790D0B" w:rsidP="00790D0B">
      <w:pPr>
        <w:pStyle w:val="Akapitzlist"/>
        <w:numPr>
          <w:ilvl w:val="0"/>
          <w:numId w:val="9"/>
        </w:numPr>
      </w:pPr>
      <w:r>
        <w:t>Międzynarodowe prawo humanitarne konfliktów zbrojnych, Praca zbiorowa, Wojskowe Centrum Edukacji Obywatelskiej, Warszawa 2014.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>DZIAŁALNOŚĆ WYCHOWAWCZA W WOJSKU</w:t>
      </w:r>
    </w:p>
    <w:p w:rsidR="00530493" w:rsidRDefault="00790D0B" w:rsidP="00790D0B">
      <w:pPr>
        <w:pStyle w:val="Akapitzlist"/>
        <w:numPr>
          <w:ilvl w:val="0"/>
          <w:numId w:val="10"/>
        </w:numPr>
        <w:jc w:val="both"/>
      </w:pPr>
      <w:proofErr w:type="spellStart"/>
      <w:r>
        <w:t>Beynarowicz</w:t>
      </w:r>
      <w:proofErr w:type="spellEnd"/>
      <w:r>
        <w:t xml:space="preserve"> A., Pietrzak A., Wybrane problemy działalności wychowawczej i kulturalno-oświatowej w pododdziale, Wrocław 2002.</w:t>
      </w:r>
    </w:p>
    <w:p w:rsidR="00530493" w:rsidRDefault="00790D0B" w:rsidP="00790D0B">
      <w:pPr>
        <w:pStyle w:val="Akapitzlist"/>
        <w:numPr>
          <w:ilvl w:val="0"/>
          <w:numId w:val="10"/>
        </w:numPr>
        <w:jc w:val="both"/>
      </w:pPr>
      <w:r>
        <w:t>Domański E., Wychowanie na tradycjach w jednostce wojskowej, Vademecum dydaktyczno-wychowawcze, cz. 2, Warszawa 1998.</w:t>
      </w:r>
    </w:p>
    <w:p w:rsidR="00530493" w:rsidRDefault="00790D0B" w:rsidP="00790D0B">
      <w:pPr>
        <w:pStyle w:val="Akapitzlist"/>
        <w:numPr>
          <w:ilvl w:val="0"/>
          <w:numId w:val="10"/>
        </w:numPr>
        <w:jc w:val="both"/>
      </w:pPr>
      <w:r>
        <w:t>Gurba A., Elementy teorii i praktyki wychowania w warunkach środowiska wojskowego, Wrocław 1997.</w:t>
      </w:r>
    </w:p>
    <w:p w:rsidR="00790D0B" w:rsidRDefault="00790D0B" w:rsidP="00790D0B">
      <w:pPr>
        <w:pStyle w:val="Akapitzlist"/>
        <w:numPr>
          <w:ilvl w:val="0"/>
          <w:numId w:val="10"/>
        </w:numPr>
        <w:jc w:val="both"/>
      </w:pPr>
      <w:r>
        <w:t>Ustawa z dnia 9 października 2009 r. o dyscyplinie wojskowej (Dz. U. z 2016 poz. 772).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>PRZYWÓDZTWO W DOWODZENIU</w:t>
      </w:r>
    </w:p>
    <w:p w:rsidR="00530493" w:rsidRDefault="00790D0B" w:rsidP="00790D0B">
      <w:pPr>
        <w:pStyle w:val="Akapitzlist"/>
        <w:numPr>
          <w:ilvl w:val="0"/>
          <w:numId w:val="11"/>
        </w:numPr>
      </w:pPr>
      <w:proofErr w:type="spellStart"/>
      <w:r>
        <w:t>Adair</w:t>
      </w:r>
      <w:proofErr w:type="spellEnd"/>
      <w:r>
        <w:t xml:space="preserve"> J., Rozwijanie umiejętności przywódczych, wyd. ABC a Wolters Kluwer business, Kraków 2007.</w:t>
      </w:r>
    </w:p>
    <w:p w:rsidR="00530493" w:rsidRDefault="00790D0B" w:rsidP="00530493">
      <w:pPr>
        <w:pStyle w:val="Akapitzlist"/>
        <w:numPr>
          <w:ilvl w:val="0"/>
          <w:numId w:val="11"/>
        </w:numPr>
        <w:jc w:val="both"/>
      </w:pPr>
      <w:r>
        <w:t>Friedman S. D., Pełne przywództwo. Osiąganie sukcesów we wszystkich aspektach życia, Oficyna a Wolters Kluwer business, Warszawa 2010.</w:t>
      </w:r>
    </w:p>
    <w:p w:rsidR="00530493" w:rsidRDefault="00790D0B" w:rsidP="00790D0B">
      <w:pPr>
        <w:pStyle w:val="Akapitzlist"/>
        <w:numPr>
          <w:ilvl w:val="0"/>
          <w:numId w:val="11"/>
        </w:numPr>
        <w:jc w:val="both"/>
      </w:pPr>
      <w:proofErr w:type="spellStart"/>
      <w:r>
        <w:t>Kanarski</w:t>
      </w:r>
      <w:proofErr w:type="spellEnd"/>
      <w:r>
        <w:t xml:space="preserve"> L., Przywództwo wojskowe tradycje - teoria - praktyka, Ministerstwo Obrony Narodowej, Departament Społeczno-Wychowawczy, Oddział Edukacji Obywatelskiej, Warszawa 1998.</w:t>
      </w:r>
    </w:p>
    <w:p w:rsidR="00530493" w:rsidRDefault="00790D0B" w:rsidP="00790D0B">
      <w:pPr>
        <w:pStyle w:val="Akapitzlist"/>
        <w:numPr>
          <w:ilvl w:val="0"/>
          <w:numId w:val="11"/>
        </w:numPr>
        <w:jc w:val="both"/>
      </w:pPr>
      <w:r>
        <w:t xml:space="preserve"> </w:t>
      </w:r>
      <w:proofErr w:type="spellStart"/>
      <w:r>
        <w:t>Kets</w:t>
      </w:r>
      <w:proofErr w:type="spellEnd"/>
      <w:r>
        <w:t xml:space="preserve"> de </w:t>
      </w:r>
      <w:proofErr w:type="spellStart"/>
      <w:r>
        <w:t>Vries</w:t>
      </w:r>
      <w:proofErr w:type="spellEnd"/>
      <w:r>
        <w:t xml:space="preserve"> M.F.R., Mistyka przywództwa, Wyd. Studio Emka, Warszawa 2006.</w:t>
      </w:r>
    </w:p>
    <w:p w:rsidR="00530493" w:rsidRDefault="00790D0B" w:rsidP="00790D0B">
      <w:pPr>
        <w:pStyle w:val="Akapitzlist"/>
        <w:numPr>
          <w:ilvl w:val="0"/>
          <w:numId w:val="11"/>
        </w:numPr>
        <w:jc w:val="both"/>
      </w:pPr>
      <w:r>
        <w:t>Bacon T.R., Sztuka skutecznego przywództwa, G.W.P. Gdańsk 2013. GOTOWOŚĆ MOBILIZACYJNA I BOJOWA</w:t>
      </w:r>
      <w:r w:rsidR="00530493">
        <w:t>.</w:t>
      </w:r>
    </w:p>
    <w:p w:rsidR="00530493" w:rsidRDefault="00790D0B" w:rsidP="00790D0B">
      <w:pPr>
        <w:pStyle w:val="Akapitzlist"/>
        <w:numPr>
          <w:ilvl w:val="0"/>
          <w:numId w:val="11"/>
        </w:numPr>
        <w:jc w:val="both"/>
      </w:pPr>
      <w:proofErr w:type="spellStart"/>
      <w:r>
        <w:t>Szandrocho</w:t>
      </w:r>
      <w:proofErr w:type="spellEnd"/>
      <w:r>
        <w:t xml:space="preserve"> R., Wybrane problemy gotowości obronnej państwa, WSO, Wrocław 2013.</w:t>
      </w:r>
    </w:p>
    <w:p w:rsidR="00530493" w:rsidRDefault="00790D0B" w:rsidP="00790D0B">
      <w:pPr>
        <w:pStyle w:val="Akapitzlist"/>
        <w:numPr>
          <w:ilvl w:val="0"/>
          <w:numId w:val="11"/>
        </w:numPr>
        <w:jc w:val="both"/>
      </w:pPr>
      <w:r>
        <w:lastRenderedPageBreak/>
        <w:t>Wojnarowski J., Mobilizacja sił zbrojnych szansą utrzymania bezpieczeństwa Polski, AON, Warszawa 2008.</w:t>
      </w:r>
    </w:p>
    <w:p w:rsidR="00790D0B" w:rsidRDefault="00790D0B" w:rsidP="00790D0B">
      <w:pPr>
        <w:pStyle w:val="Akapitzlist"/>
        <w:numPr>
          <w:ilvl w:val="0"/>
          <w:numId w:val="11"/>
        </w:numPr>
        <w:jc w:val="both"/>
      </w:pPr>
      <w:r>
        <w:t>Wojnarowski J., Mobilizacja Sił Zbrojnych RP, Bellona, Warszawa 2000.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>DZIAŁALNOŚĆ SZKOLENIOWO-METODYCZNA</w:t>
      </w:r>
    </w:p>
    <w:p w:rsidR="00530493" w:rsidRDefault="00790D0B" w:rsidP="00790D0B">
      <w:pPr>
        <w:pStyle w:val="Akapitzlist"/>
        <w:numPr>
          <w:ilvl w:val="0"/>
          <w:numId w:val="12"/>
        </w:numPr>
      </w:pPr>
      <w:r>
        <w:t>Doktryna Szkolenia Sił Zbrojnych Rzeczpospolitej DD.7 (A), Warszawa 2010.</w:t>
      </w:r>
    </w:p>
    <w:p w:rsidR="00530493" w:rsidRDefault="00790D0B" w:rsidP="00790D0B">
      <w:pPr>
        <w:pStyle w:val="Akapitzlist"/>
        <w:numPr>
          <w:ilvl w:val="0"/>
          <w:numId w:val="12"/>
        </w:numPr>
      </w:pPr>
      <w:r>
        <w:t>Instrukcja o działalności szkoleniowo-metodycznej, Szt. Gen. WP, Warszawa</w:t>
      </w:r>
      <w:r w:rsidR="00530493">
        <w:t xml:space="preserve"> </w:t>
      </w:r>
      <w:r>
        <w:t>2009.</w:t>
      </w:r>
    </w:p>
    <w:p w:rsidR="00790D0B" w:rsidRDefault="00790D0B" w:rsidP="00790D0B">
      <w:pPr>
        <w:pStyle w:val="Akapitzlist"/>
        <w:numPr>
          <w:ilvl w:val="0"/>
          <w:numId w:val="12"/>
        </w:numPr>
        <w:jc w:val="both"/>
      </w:pPr>
      <w:r>
        <w:t>Instrukcja o planowaniu i rozliczaniu działalności bieżącej w Siłach Zbrojnych RP, Szt. Gen. WP, Warszawa 2010.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>WSPÓŁPRACA KRAJOWA I MIĘDZYNARODOWA</w:t>
      </w:r>
    </w:p>
    <w:p w:rsidR="00530493" w:rsidRDefault="00790D0B" w:rsidP="00790D0B">
      <w:pPr>
        <w:pStyle w:val="Akapitzlist"/>
        <w:numPr>
          <w:ilvl w:val="0"/>
          <w:numId w:val="13"/>
        </w:numPr>
      </w:pPr>
      <w:r>
        <w:t>Wsparcie przez państwo-gospodarza DD-4.5(B), Szt. Gen. 1685/2016, Warszawa 2016.</w:t>
      </w:r>
    </w:p>
    <w:p w:rsidR="00530493" w:rsidRDefault="00790D0B" w:rsidP="00790D0B">
      <w:pPr>
        <w:pStyle w:val="Akapitzlist"/>
        <w:numPr>
          <w:ilvl w:val="0"/>
          <w:numId w:val="13"/>
        </w:numPr>
      </w:pPr>
      <w:r>
        <w:t>Współpraca cywilno-wojskowa DD/9, Warszawa 2005.</w:t>
      </w:r>
    </w:p>
    <w:p w:rsidR="00790D0B" w:rsidRDefault="00790D0B" w:rsidP="00790D0B">
      <w:pPr>
        <w:pStyle w:val="Akapitzlist"/>
        <w:numPr>
          <w:ilvl w:val="0"/>
          <w:numId w:val="13"/>
        </w:numPr>
        <w:jc w:val="both"/>
      </w:pPr>
      <w:r>
        <w:t xml:space="preserve">Zakrzewski L., </w:t>
      </w:r>
      <w:proofErr w:type="spellStart"/>
      <w:r>
        <w:t>Rozbicki</w:t>
      </w:r>
      <w:proofErr w:type="spellEnd"/>
      <w:r>
        <w:t xml:space="preserve"> A., Wybrane zagadnienia współpracy cywilno-wojskowej (CIMIC), kompendium, Dowództwo Wojsk Lądowych, Warszawa 2010.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>ZARZĄDZANIE KRYZYSOWE</w:t>
      </w:r>
    </w:p>
    <w:p w:rsidR="00530493" w:rsidRDefault="00790D0B" w:rsidP="00790D0B">
      <w:pPr>
        <w:pStyle w:val="Akapitzlist"/>
        <w:numPr>
          <w:ilvl w:val="0"/>
          <w:numId w:val="14"/>
        </w:numPr>
      </w:pPr>
      <w:r>
        <w:t>Grocki R. (red.), Zarządzanie kryzysowe - różne oblicza, ASESOR, Wrocław</w:t>
      </w:r>
      <w:r w:rsidR="00530493">
        <w:t xml:space="preserve"> </w:t>
      </w:r>
      <w:r>
        <w:t>2010.</w:t>
      </w:r>
    </w:p>
    <w:p w:rsidR="00530493" w:rsidRDefault="00790D0B" w:rsidP="00790D0B">
      <w:pPr>
        <w:pStyle w:val="Akapitzlist"/>
        <w:numPr>
          <w:ilvl w:val="0"/>
          <w:numId w:val="14"/>
        </w:numPr>
      </w:pPr>
      <w:proofErr w:type="spellStart"/>
      <w:r>
        <w:t>Grocki</w:t>
      </w:r>
      <w:proofErr w:type="spellEnd"/>
      <w:r>
        <w:t xml:space="preserve"> R., Zarządzanie kryzysowe - dobre praktyki, </w:t>
      </w:r>
      <w:proofErr w:type="spellStart"/>
      <w:r>
        <w:t>Difin</w:t>
      </w:r>
      <w:proofErr w:type="spellEnd"/>
      <w:r>
        <w:t>, Warszawa 2012.</w:t>
      </w:r>
    </w:p>
    <w:p w:rsidR="00530493" w:rsidRDefault="00790D0B" w:rsidP="00790D0B">
      <w:pPr>
        <w:pStyle w:val="Akapitzlist"/>
        <w:numPr>
          <w:ilvl w:val="0"/>
          <w:numId w:val="14"/>
        </w:numPr>
        <w:jc w:val="both"/>
      </w:pPr>
      <w:r>
        <w:t xml:space="preserve">Lisiecki M., Zarządzanie bezpieczeństwem publicznym, Oficyna Wydawnicza </w:t>
      </w:r>
      <w:proofErr w:type="spellStart"/>
      <w:r>
        <w:t>Łośgraf</w:t>
      </w:r>
      <w:proofErr w:type="spellEnd"/>
      <w:r>
        <w:t>, Warszawa 2012.</w:t>
      </w:r>
    </w:p>
    <w:p w:rsidR="00530493" w:rsidRDefault="00790D0B" w:rsidP="00790D0B">
      <w:pPr>
        <w:pStyle w:val="Akapitzlist"/>
        <w:numPr>
          <w:ilvl w:val="0"/>
          <w:numId w:val="14"/>
        </w:numPr>
        <w:jc w:val="both"/>
      </w:pPr>
      <w:r>
        <w:t>Ustawa z dnia 18 kwietnia 2002 r. o stanie klęski żywiołowej (Dz. U. z 2014 r, poz. 333 ze zm.).</w:t>
      </w:r>
    </w:p>
    <w:p w:rsidR="00790D0B" w:rsidRDefault="00790D0B" w:rsidP="00790D0B">
      <w:pPr>
        <w:pStyle w:val="Akapitzlist"/>
        <w:numPr>
          <w:ilvl w:val="0"/>
          <w:numId w:val="14"/>
        </w:numPr>
        <w:jc w:val="both"/>
      </w:pPr>
      <w:r>
        <w:t>Ustawa z dnia 26 kwietnia 2007 r. o zarządzaniu kryzysowym (Dz. U. z 2017 r. poz. 209 ze zm.).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>PODSTAWY EKSPLOATACJI SPRZĘTU WOJSKOWEGO</w:t>
      </w:r>
    </w:p>
    <w:p w:rsidR="00530493" w:rsidRDefault="00530493" w:rsidP="00790D0B">
      <w:pPr>
        <w:pStyle w:val="Akapitzlist"/>
        <w:numPr>
          <w:ilvl w:val="0"/>
          <w:numId w:val="15"/>
        </w:numPr>
      </w:pPr>
      <w:r>
        <w:t>I</w:t>
      </w:r>
      <w:r w:rsidR="00790D0B">
        <w:t>nstrukcja o gospodarowaniu sprzętem służby czołgowo-samochodowej</w:t>
      </w:r>
      <w:r>
        <w:t xml:space="preserve"> </w:t>
      </w:r>
      <w:r w:rsidR="00790D0B">
        <w:t>DD/4 .22.2.</w:t>
      </w:r>
    </w:p>
    <w:p w:rsidR="00530493" w:rsidRDefault="00790D0B" w:rsidP="00790D0B">
      <w:pPr>
        <w:pStyle w:val="Akapitzlist"/>
        <w:numPr>
          <w:ilvl w:val="0"/>
          <w:numId w:val="15"/>
        </w:numPr>
      </w:pPr>
      <w:r>
        <w:t xml:space="preserve">Instrukcja zarządzania eksploatacją </w:t>
      </w:r>
      <w:proofErr w:type="spellStart"/>
      <w:r>
        <w:t>UiSWwSZ</w:t>
      </w:r>
      <w:proofErr w:type="spellEnd"/>
      <w:r>
        <w:t xml:space="preserve"> RP. Zasady ogólne DD14.22.13.</w:t>
      </w:r>
    </w:p>
    <w:p w:rsidR="00790D0B" w:rsidRDefault="00790D0B" w:rsidP="00790D0B">
      <w:pPr>
        <w:pStyle w:val="Akapitzlist"/>
        <w:numPr>
          <w:ilvl w:val="0"/>
          <w:numId w:val="15"/>
        </w:numPr>
      </w:pPr>
      <w:r>
        <w:t xml:space="preserve">Instrukcja o zasadach i organizacji przechowywania i konserwacji </w:t>
      </w:r>
      <w:proofErr w:type="spellStart"/>
      <w:r>
        <w:t>UiSW</w:t>
      </w:r>
      <w:proofErr w:type="spellEnd"/>
      <w:r w:rsidR="00530493">
        <w:t xml:space="preserve"> </w:t>
      </w:r>
      <w:r>
        <w:t>DD/4.22.8.</w:t>
      </w:r>
    </w:p>
    <w:p w:rsidR="00790D0B" w:rsidRPr="00530493" w:rsidRDefault="00790D0B" w:rsidP="00790D0B">
      <w:pPr>
        <w:rPr>
          <w:b/>
          <w:bCs/>
          <w:sz w:val="28"/>
          <w:szCs w:val="28"/>
        </w:rPr>
      </w:pPr>
      <w:r w:rsidRPr="00530493">
        <w:rPr>
          <w:b/>
          <w:bCs/>
          <w:sz w:val="28"/>
          <w:szCs w:val="28"/>
        </w:rPr>
        <w:t>REGULAMINY SZ RP</w:t>
      </w:r>
    </w:p>
    <w:p w:rsidR="00530493" w:rsidRDefault="00790D0B" w:rsidP="00790D0B">
      <w:pPr>
        <w:pStyle w:val="Akapitzlist"/>
        <w:numPr>
          <w:ilvl w:val="0"/>
          <w:numId w:val="16"/>
        </w:numPr>
      </w:pPr>
      <w:r>
        <w:t>Regulamin musztry SZ RP, Szt. Gen. WP, Warszawa 1994.</w:t>
      </w:r>
    </w:p>
    <w:p w:rsidR="00530493" w:rsidRDefault="00790D0B" w:rsidP="00790D0B">
      <w:pPr>
        <w:pStyle w:val="Akapitzlist"/>
        <w:numPr>
          <w:ilvl w:val="0"/>
          <w:numId w:val="16"/>
        </w:numPr>
      </w:pPr>
      <w:r>
        <w:t>Regulamin ogólny SZ RP, Szt. Gen. WP, Warszawa 2014.</w:t>
      </w:r>
    </w:p>
    <w:p w:rsidR="00790D0B" w:rsidRDefault="00790D0B" w:rsidP="00790D0B">
      <w:pPr>
        <w:pStyle w:val="Akapitzlist"/>
        <w:numPr>
          <w:ilvl w:val="0"/>
          <w:numId w:val="16"/>
        </w:numPr>
      </w:pPr>
      <w:r>
        <w:t>Ustawa z 9 października 2009 r. o dyscyplinie wojskowej, Warszawa 2009.</w:t>
      </w:r>
    </w:p>
    <w:p w:rsidR="003A6CC1" w:rsidRDefault="003A6CC1"/>
    <w:sectPr w:rsidR="003A6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42E" w:rsidRDefault="0011042E" w:rsidP="0045756D">
      <w:pPr>
        <w:spacing w:after="0" w:line="240" w:lineRule="auto"/>
      </w:pPr>
      <w:r>
        <w:separator/>
      </w:r>
    </w:p>
  </w:endnote>
  <w:endnote w:type="continuationSeparator" w:id="0">
    <w:p w:rsidR="0011042E" w:rsidRDefault="0011042E" w:rsidP="0045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6D" w:rsidRDefault="004575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14592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5756D" w:rsidRDefault="004575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5756D" w:rsidRDefault="004575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6D" w:rsidRDefault="00457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42E" w:rsidRDefault="0011042E" w:rsidP="0045756D">
      <w:pPr>
        <w:spacing w:after="0" w:line="240" w:lineRule="auto"/>
      </w:pPr>
      <w:r>
        <w:separator/>
      </w:r>
    </w:p>
  </w:footnote>
  <w:footnote w:type="continuationSeparator" w:id="0">
    <w:p w:rsidR="0011042E" w:rsidRDefault="0011042E" w:rsidP="0045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6D" w:rsidRDefault="004575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6D" w:rsidRDefault="00457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6D" w:rsidRDefault="00457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5C29"/>
    <w:multiLevelType w:val="hybridMultilevel"/>
    <w:tmpl w:val="41CE0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E10"/>
    <w:multiLevelType w:val="hybridMultilevel"/>
    <w:tmpl w:val="2BA2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69E"/>
    <w:multiLevelType w:val="hybridMultilevel"/>
    <w:tmpl w:val="F8CC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8E3"/>
    <w:multiLevelType w:val="hybridMultilevel"/>
    <w:tmpl w:val="6B1EF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0318"/>
    <w:multiLevelType w:val="hybridMultilevel"/>
    <w:tmpl w:val="DB20E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46E84"/>
    <w:multiLevelType w:val="hybridMultilevel"/>
    <w:tmpl w:val="1632D2E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BF509CA"/>
    <w:multiLevelType w:val="hybridMultilevel"/>
    <w:tmpl w:val="9BE4F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02090"/>
    <w:multiLevelType w:val="hybridMultilevel"/>
    <w:tmpl w:val="DFFA3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776A6"/>
    <w:multiLevelType w:val="hybridMultilevel"/>
    <w:tmpl w:val="E9B4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05E9"/>
    <w:multiLevelType w:val="hybridMultilevel"/>
    <w:tmpl w:val="FD3EE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85AC9"/>
    <w:multiLevelType w:val="hybridMultilevel"/>
    <w:tmpl w:val="4172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26508"/>
    <w:multiLevelType w:val="hybridMultilevel"/>
    <w:tmpl w:val="5BE8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537E2"/>
    <w:multiLevelType w:val="hybridMultilevel"/>
    <w:tmpl w:val="538EE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366CD"/>
    <w:multiLevelType w:val="hybridMultilevel"/>
    <w:tmpl w:val="256C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E4F05"/>
    <w:multiLevelType w:val="hybridMultilevel"/>
    <w:tmpl w:val="EA10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1F85"/>
    <w:multiLevelType w:val="hybridMultilevel"/>
    <w:tmpl w:val="C2FCB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D0C8B"/>
    <w:multiLevelType w:val="hybridMultilevel"/>
    <w:tmpl w:val="BC88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46549"/>
    <w:multiLevelType w:val="hybridMultilevel"/>
    <w:tmpl w:val="FE78F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17"/>
  </w:num>
  <w:num w:numId="14">
    <w:abstractNumId w:val="6"/>
  </w:num>
  <w:num w:numId="15">
    <w:abstractNumId w:val="11"/>
  </w:num>
  <w:num w:numId="16">
    <w:abstractNumId w:val="16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0B"/>
    <w:rsid w:val="0011042E"/>
    <w:rsid w:val="003A6CC1"/>
    <w:rsid w:val="0045756D"/>
    <w:rsid w:val="00530493"/>
    <w:rsid w:val="007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E7FE"/>
  <w15:chartTrackingRefBased/>
  <w15:docId w15:val="{9C2E67E9-0DD8-4EEE-BD3E-A8E9AC9D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D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56D"/>
  </w:style>
  <w:style w:type="paragraph" w:styleId="Stopka">
    <w:name w:val="footer"/>
    <w:basedOn w:val="Normalny"/>
    <w:link w:val="StopkaZnak"/>
    <w:uiPriority w:val="99"/>
    <w:unhideWhenUsed/>
    <w:rsid w:val="0045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supair2@op.pl</dc:creator>
  <cp:keywords/>
  <dc:description/>
  <cp:lastModifiedBy>supair2@op.pl</cp:lastModifiedBy>
  <cp:revision>1</cp:revision>
  <dcterms:created xsi:type="dcterms:W3CDTF">2020-03-21T07:30:00Z</dcterms:created>
  <dcterms:modified xsi:type="dcterms:W3CDTF">2020-03-21T07:51:00Z</dcterms:modified>
</cp:coreProperties>
</file>